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84B" w:rsidRPr="00FD18B4" w:rsidRDefault="00FC45EB">
      <w:pPr>
        <w:rPr>
          <w:b/>
        </w:rPr>
      </w:pPr>
      <w:r>
        <w:fldChar w:fldCharType="begin"/>
      </w:r>
      <w:r>
        <w:instrText xml:space="preserve"> HYPERLINK "http://ctclinkreferencecenter.ctclink.us/m/79733/l/1011799-9-2-compensatory-time-payoff-end-of-fiscal-year" </w:instrText>
      </w:r>
      <w:r>
        <w:fldChar w:fldCharType="separate"/>
      </w:r>
      <w:r w:rsidR="00FF13D5" w:rsidRPr="00FD18B4">
        <w:rPr>
          <w:rStyle w:val="Hyperlink"/>
          <w:b/>
        </w:rPr>
        <w:t>Comp Time Payout</w:t>
      </w:r>
      <w:r w:rsidR="00FD18B4" w:rsidRPr="00FD18B4">
        <w:rPr>
          <w:rStyle w:val="Hyperlink"/>
          <w:b/>
        </w:rPr>
        <w:t xml:space="preserve"> – </w:t>
      </w:r>
      <w:r w:rsidR="003342EB">
        <w:rPr>
          <w:rStyle w:val="Hyperlink"/>
          <w:b/>
        </w:rPr>
        <w:t>E</w:t>
      </w:r>
      <w:r w:rsidR="00FD18B4" w:rsidRPr="00FD18B4">
        <w:rPr>
          <w:rStyle w:val="Hyperlink"/>
          <w:b/>
        </w:rPr>
        <w:t>nd of Fiscal Year</w:t>
      </w:r>
      <w:r>
        <w:rPr>
          <w:rStyle w:val="Hyperlink"/>
          <w:b/>
        </w:rPr>
        <w:fldChar w:fldCharType="end"/>
      </w:r>
      <w:bookmarkStart w:id="0" w:name="_GoBack"/>
      <w:bookmarkEnd w:id="0"/>
    </w:p>
    <w:p w:rsidR="00FF13D5" w:rsidRDefault="00FF13D5"/>
    <w:p w:rsidR="00FF13D5" w:rsidRDefault="00FF13D5">
      <w:r>
        <w:t xml:space="preserve">Run </w:t>
      </w:r>
      <w:proofErr w:type="spellStart"/>
      <w:r w:rsidR="000549C5">
        <w:rPr>
          <w:b/>
        </w:rPr>
        <w:t>Q</w:t>
      </w:r>
      <w:r w:rsidRPr="00CD2BDE">
        <w:rPr>
          <w:b/>
        </w:rPr>
        <w:t>HC_PY_Comp_Payout_Report</w:t>
      </w:r>
      <w:proofErr w:type="spellEnd"/>
    </w:p>
    <w:p w:rsidR="00FF13D5" w:rsidRDefault="00FF13D5"/>
    <w:p w:rsidR="00FF13D5" w:rsidRPr="00CD2BDE" w:rsidRDefault="00FF13D5">
      <w:pPr>
        <w:rPr>
          <w:color w:val="4472C4" w:themeColor="accent1"/>
        </w:rPr>
      </w:pPr>
      <w:r w:rsidRPr="00CD2BDE">
        <w:rPr>
          <w:color w:val="4472C4" w:themeColor="accent1"/>
        </w:rPr>
        <w:t>Nav&gt;to Timesheet for employee</w:t>
      </w:r>
    </w:p>
    <w:p w:rsidR="00FF13D5" w:rsidRDefault="00FF13D5"/>
    <w:p w:rsidR="00FF13D5" w:rsidRDefault="00FF13D5">
      <w:r>
        <w:t>View by Calendar</w:t>
      </w:r>
    </w:p>
    <w:p w:rsidR="00FF13D5" w:rsidRDefault="00FF13D5">
      <w:r>
        <w:t>Check to see if the employee already has put in comp time</w:t>
      </w:r>
      <w:r w:rsidR="003342EB">
        <w:t xml:space="preserve"> for the month of June.</w:t>
      </w:r>
    </w:p>
    <w:p w:rsidR="007E352A" w:rsidRDefault="00FC45EB">
      <w:r>
        <w:rPr>
          <w:noProof/>
        </w:rPr>
        <w:drawing>
          <wp:inline distT="0" distB="0" distL="0" distR="0" wp14:anchorId="70E6C690" wp14:editId="04EC454A">
            <wp:extent cx="6858000" cy="43160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31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8B4" w:rsidRDefault="00FD18B4"/>
    <w:p w:rsidR="00FF13D5" w:rsidRDefault="00FF13D5">
      <w:r>
        <w:t xml:space="preserve">If there is a </w:t>
      </w:r>
      <w:r w:rsidR="00450BB8">
        <w:t>comp time taken and still has a balance</w:t>
      </w:r>
      <w:r>
        <w:t xml:space="preserve">, click on next pay period </w:t>
      </w:r>
      <w:r w:rsidR="00FC45EB" w:rsidRPr="00FC45EB">
        <w:rPr>
          <w:b/>
        </w:rPr>
        <w:t xml:space="preserve">“Next Period” </w:t>
      </w:r>
      <w:r>
        <w:t>and it will show the balance needing paid out.</w:t>
      </w:r>
    </w:p>
    <w:p w:rsidR="00FD18B4" w:rsidRDefault="00FD18B4"/>
    <w:p w:rsidR="00FF13D5" w:rsidRDefault="00FF13D5">
      <w:r>
        <w:t>If more needs to be paid out</w:t>
      </w:r>
      <w:r w:rsidR="00CD2BDE">
        <w:t xml:space="preserve">, </w:t>
      </w:r>
      <w:r>
        <w:t>Add+ a row</w:t>
      </w:r>
    </w:p>
    <w:p w:rsidR="00FD18B4" w:rsidRDefault="00FD18B4"/>
    <w:p w:rsidR="00FF13D5" w:rsidRDefault="00FF13D5">
      <w:r>
        <w:t>Put in the balance on 6/30, choose 00 CTC Comp Time Payout</w:t>
      </w:r>
      <w:r w:rsidR="0072682C">
        <w:t xml:space="preserve"> (CTP will payout up to the balance </w:t>
      </w:r>
      <w:r w:rsidR="00FD18B4">
        <w:t xml:space="preserve">- </w:t>
      </w:r>
      <w:r w:rsidR="0072682C">
        <w:t>it’s not like the 15-hour max like other things).</w:t>
      </w:r>
      <w:r w:rsidR="00FD18B4">
        <w:t xml:space="preserve"> </w:t>
      </w:r>
      <w:r>
        <w:t>Submit</w:t>
      </w:r>
      <w:r w:rsidR="00FD18B4">
        <w:t>.</w:t>
      </w:r>
    </w:p>
    <w:p w:rsidR="00FD18B4" w:rsidRDefault="00FD18B4"/>
    <w:p w:rsidR="00FF13D5" w:rsidRDefault="00FF13D5">
      <w:r>
        <w:t>Go back and check View D</w:t>
      </w:r>
      <w:r w:rsidR="00FD18B4">
        <w:t>e</w:t>
      </w:r>
      <w:r>
        <w:t>tails</w:t>
      </w:r>
    </w:p>
    <w:p w:rsidR="00FF13D5" w:rsidRDefault="00FF13D5"/>
    <w:p w:rsidR="00FF13D5" w:rsidRDefault="00FF13D5">
      <w:r>
        <w:t>Run Time Admin process</w:t>
      </w:r>
    </w:p>
    <w:p w:rsidR="00FF13D5" w:rsidRDefault="00FF13D5">
      <w:r>
        <w:t>Go back to timesheet</w:t>
      </w:r>
    </w:p>
    <w:p w:rsidR="0072682C" w:rsidRDefault="0072682C"/>
    <w:p w:rsidR="0072682C" w:rsidRDefault="0072682C">
      <w:r>
        <w:t xml:space="preserve">If an employee has comp time earned from 6/16-6/30, it’s ok to let that </w:t>
      </w:r>
      <w:r w:rsidR="003342EB">
        <w:t>go</w:t>
      </w:r>
      <w:r>
        <w:t xml:space="preserve"> into the next year.</w:t>
      </w:r>
    </w:p>
    <w:p w:rsidR="00EE5D4C" w:rsidRDefault="00EE5D4C"/>
    <w:p w:rsidR="00EE5D4C" w:rsidRDefault="00EE5D4C">
      <w:r>
        <w:t xml:space="preserve">If the employee is inactive, </w:t>
      </w:r>
      <w:r w:rsidRPr="00EE5D4C">
        <w:rPr>
          <w:b/>
        </w:rPr>
        <w:t>and if we want to pay them</w:t>
      </w:r>
      <w:r>
        <w:t xml:space="preserve">, the payout will have to be made by PSHUP. Normally, the balances will be removed when </w:t>
      </w:r>
      <w:r w:rsidR="000E113B">
        <w:t>an employee leaves.</w:t>
      </w:r>
    </w:p>
    <w:p w:rsidR="00FC45EB" w:rsidRDefault="00FC45EB"/>
    <w:p w:rsidR="003342EB" w:rsidRDefault="003342EB">
      <w:r>
        <w:t xml:space="preserve">That’s it!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3342EB" w:rsidSect="00FC45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D4C" w:rsidRDefault="00EE5D4C" w:rsidP="0072682C">
      <w:r>
        <w:separator/>
      </w:r>
    </w:p>
  </w:endnote>
  <w:endnote w:type="continuationSeparator" w:id="0">
    <w:p w:rsidR="00EE5D4C" w:rsidRDefault="00EE5D4C" w:rsidP="00726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D4C" w:rsidRDefault="00EE5D4C" w:rsidP="0072682C">
      <w:r>
        <w:separator/>
      </w:r>
    </w:p>
  </w:footnote>
  <w:footnote w:type="continuationSeparator" w:id="0">
    <w:p w:rsidR="00EE5D4C" w:rsidRDefault="00EE5D4C" w:rsidP="00726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8"/>
  </w:num>
  <w:num w:numId="11">
    <w:abstractNumId w:val="8"/>
  </w:num>
  <w:num w:numId="12">
    <w:abstractNumId w:val="4"/>
  </w:num>
  <w:num w:numId="13">
    <w:abstractNumId w:val="1"/>
  </w:num>
  <w:num w:numId="14">
    <w:abstractNumId w:val="8"/>
  </w:num>
  <w:num w:numId="15">
    <w:abstractNumId w:val="8"/>
  </w:num>
  <w:num w:numId="16">
    <w:abstractNumId w:val="8"/>
  </w:num>
  <w:num w:numId="17">
    <w:abstractNumId w:val="9"/>
  </w:num>
  <w:num w:numId="18">
    <w:abstractNumId w:val="4"/>
  </w:num>
  <w:num w:numId="19">
    <w:abstractNumId w:val="1"/>
  </w:num>
  <w:num w:numId="20">
    <w:abstractNumId w:val="9"/>
  </w:num>
  <w:num w:numId="21">
    <w:abstractNumId w:val="4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D5"/>
    <w:rsid w:val="00026CF1"/>
    <w:rsid w:val="000549C5"/>
    <w:rsid w:val="00093DDE"/>
    <w:rsid w:val="000E113B"/>
    <w:rsid w:val="00100E47"/>
    <w:rsid w:val="00142AC8"/>
    <w:rsid w:val="001754BA"/>
    <w:rsid w:val="001E4FFA"/>
    <w:rsid w:val="001F0D74"/>
    <w:rsid w:val="002435A1"/>
    <w:rsid w:val="002478CC"/>
    <w:rsid w:val="00252ACF"/>
    <w:rsid w:val="002662A9"/>
    <w:rsid w:val="00305450"/>
    <w:rsid w:val="00324DB0"/>
    <w:rsid w:val="003342EB"/>
    <w:rsid w:val="0035054D"/>
    <w:rsid w:val="0039046B"/>
    <w:rsid w:val="003B4FCD"/>
    <w:rsid w:val="003D684B"/>
    <w:rsid w:val="00450BB8"/>
    <w:rsid w:val="00464BBC"/>
    <w:rsid w:val="0049722B"/>
    <w:rsid w:val="004B160C"/>
    <w:rsid w:val="004E4D9D"/>
    <w:rsid w:val="00503135"/>
    <w:rsid w:val="0050578E"/>
    <w:rsid w:val="00513779"/>
    <w:rsid w:val="00557E37"/>
    <w:rsid w:val="00563F36"/>
    <w:rsid w:val="005C1212"/>
    <w:rsid w:val="006314AC"/>
    <w:rsid w:val="006652B1"/>
    <w:rsid w:val="006A09D5"/>
    <w:rsid w:val="0072682C"/>
    <w:rsid w:val="007E352A"/>
    <w:rsid w:val="00862A9A"/>
    <w:rsid w:val="00916A0F"/>
    <w:rsid w:val="00A3337D"/>
    <w:rsid w:val="00A63F14"/>
    <w:rsid w:val="00AD1273"/>
    <w:rsid w:val="00AF42BA"/>
    <w:rsid w:val="00B5033D"/>
    <w:rsid w:val="00BC3AEC"/>
    <w:rsid w:val="00BD1EDE"/>
    <w:rsid w:val="00C02DC0"/>
    <w:rsid w:val="00C24FAF"/>
    <w:rsid w:val="00CC5283"/>
    <w:rsid w:val="00CD2BDE"/>
    <w:rsid w:val="00CF427A"/>
    <w:rsid w:val="00D720EE"/>
    <w:rsid w:val="00DF4E65"/>
    <w:rsid w:val="00E02497"/>
    <w:rsid w:val="00E14050"/>
    <w:rsid w:val="00E51584"/>
    <w:rsid w:val="00E5489B"/>
    <w:rsid w:val="00E85B67"/>
    <w:rsid w:val="00E91BD4"/>
    <w:rsid w:val="00ED3FAD"/>
    <w:rsid w:val="00EE5D4C"/>
    <w:rsid w:val="00F12FB1"/>
    <w:rsid w:val="00F2233E"/>
    <w:rsid w:val="00F33F01"/>
    <w:rsid w:val="00F4669E"/>
    <w:rsid w:val="00F533C4"/>
    <w:rsid w:val="00F72F5A"/>
    <w:rsid w:val="00F74E1E"/>
    <w:rsid w:val="00FA6634"/>
    <w:rsid w:val="00FA6DCF"/>
    <w:rsid w:val="00FA758E"/>
    <w:rsid w:val="00FB389D"/>
    <w:rsid w:val="00FB39D5"/>
    <w:rsid w:val="00FC45EB"/>
    <w:rsid w:val="00FD18B4"/>
    <w:rsid w:val="00FE1B09"/>
    <w:rsid w:val="00FE7108"/>
    <w:rsid w:val="00FF13D5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485232B"/>
  <w15:chartTrackingRefBased/>
  <w15:docId w15:val="{8926740D-B583-4539-9723-5988ABA2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D1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Marker, Tim</cp:lastModifiedBy>
  <cp:revision>7</cp:revision>
  <dcterms:created xsi:type="dcterms:W3CDTF">2021-06-28T17:17:00Z</dcterms:created>
  <dcterms:modified xsi:type="dcterms:W3CDTF">2022-03-28T15:16:00Z</dcterms:modified>
</cp:coreProperties>
</file>