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97991409"/>
    <w:p w:rsidR="003D684B" w:rsidRPr="00D80326" w:rsidRDefault="00D80326">
      <w:pPr>
        <w:rPr>
          <w:rStyle w:val="Hyperlink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"http://ctclinkreferencecenter.ctclink.us/m/79717/l/928071-9-2-enrolling-an-employee-in-a-disability-plan" </w:instrText>
      </w:r>
      <w:r>
        <w:rPr>
          <w:b/>
        </w:rPr>
        <w:fldChar w:fldCharType="separate"/>
      </w:r>
      <w:r w:rsidR="00C663D5" w:rsidRPr="00D80326">
        <w:rPr>
          <w:rStyle w:val="Hyperlink"/>
          <w:b/>
        </w:rPr>
        <w:t>Long-Term Disability</w:t>
      </w:r>
      <w:r w:rsidRPr="00D80326">
        <w:rPr>
          <w:rStyle w:val="Hyperlink"/>
          <w:b/>
        </w:rPr>
        <w:t xml:space="preserve"> Benefits</w:t>
      </w:r>
    </w:p>
    <w:p w:rsidR="00C663D5" w:rsidRDefault="00D80326">
      <w:r>
        <w:rPr>
          <w:b/>
        </w:rPr>
        <w:fldChar w:fldCharType="end"/>
      </w:r>
    </w:p>
    <w:p w:rsidR="00D80326" w:rsidRPr="00D80326" w:rsidRDefault="00D80326">
      <w:pPr>
        <w:rPr>
          <w:color w:val="4472C4" w:themeColor="accent1"/>
        </w:rPr>
      </w:pPr>
      <w:r w:rsidRPr="00D80326">
        <w:rPr>
          <w:color w:val="4472C4" w:themeColor="accent1"/>
        </w:rPr>
        <w:t>Nav&gt;Benefits&gt;Enroll in Benefits&gt;Disability Benefits</w:t>
      </w:r>
    </w:p>
    <w:p w:rsidR="00D80326" w:rsidRDefault="00D80326"/>
    <w:p w:rsidR="00150A8D" w:rsidRDefault="00150A8D" w:rsidP="00150A8D">
      <w:pPr>
        <w:rPr>
          <w:rFonts w:ascii="Calibri" w:hAnsi="Calibri" w:cs="Calibri"/>
        </w:rPr>
      </w:pPr>
      <w:r>
        <w:t>E-188 (</w:t>
      </w:r>
      <w:r w:rsidR="00743D39">
        <w:t xml:space="preserve">SBCTC </w:t>
      </w:r>
      <w:r>
        <w:t>auto process) will continue to default employees who are without any OLTD plan selected into the 60% plans provided there is a retirement plan available for the process to logically select the correct OLTD Plan.</w:t>
      </w:r>
      <w:r w:rsidR="00743D39">
        <w:t xml:space="preserve"> </w:t>
      </w:r>
      <w:r>
        <w:t>College Admins must continue to manually key in</w:t>
      </w:r>
      <w:r w:rsidR="00743D39">
        <w:t>:</w:t>
      </w:r>
    </w:p>
    <w:p w:rsidR="00150A8D" w:rsidRDefault="00150A8D" w:rsidP="00150A8D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Employees who opt out of OLTD</w:t>
      </w:r>
    </w:p>
    <w:p w:rsidR="00150A8D" w:rsidRDefault="00150A8D" w:rsidP="00150A8D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Employees who opt for 50% plan</w:t>
      </w:r>
    </w:p>
    <w:p w:rsidR="00150A8D" w:rsidRDefault="00150A8D" w:rsidP="00150A8D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Any retirees who are not eligible for retirement plan and anyone else who has benefits and not retirement</w:t>
      </w:r>
    </w:p>
    <w:p w:rsidR="00150A8D" w:rsidRPr="00150A8D" w:rsidRDefault="00150A8D" w:rsidP="00150A8D">
      <w:pPr>
        <w:pStyle w:val="ListParagraph"/>
        <w:rPr>
          <w:rFonts w:eastAsia="Times New Roman"/>
        </w:rPr>
      </w:pPr>
    </w:p>
    <w:p w:rsidR="00150A8D" w:rsidRDefault="00150A8D" w:rsidP="00150A8D">
      <w:r>
        <w:t>There is NO AUTO-UPDATE from PEBB/PAY1 into ctcLink for LTD (as of 2/22).</w:t>
      </w:r>
    </w:p>
    <w:p w:rsidR="00150A8D" w:rsidRDefault="00150A8D"/>
    <w:p w:rsidR="002A4EC0" w:rsidRPr="000A19C1" w:rsidRDefault="002A4EC0" w:rsidP="002A4EC0">
      <w:pPr>
        <w:rPr>
          <w:i/>
        </w:rPr>
      </w:pPr>
      <w:r w:rsidRPr="000A19C1">
        <w:rPr>
          <w:i/>
        </w:rPr>
        <w:t xml:space="preserve">If the employee-paid enrollment was automatically added and the effective dates are the same, you can </w:t>
      </w:r>
      <w:r w:rsidR="000A19C1" w:rsidRPr="000A19C1">
        <w:rPr>
          <w:i/>
        </w:rPr>
        <w:t>use</w:t>
      </w:r>
      <w:r w:rsidRPr="000A19C1">
        <w:rPr>
          <w:i/>
        </w:rPr>
        <w:t xml:space="preserve"> Correct History to decline or change to 50%.</w:t>
      </w:r>
    </w:p>
    <w:p w:rsidR="006F4917" w:rsidRPr="00830E7C" w:rsidRDefault="006F4917">
      <w:bookmarkStart w:id="1" w:name="_Hlk97280536"/>
    </w:p>
    <w:p w:rsidR="006F4917" w:rsidRPr="00830E7C" w:rsidRDefault="006F4917">
      <w:r w:rsidRPr="00830E7C">
        <w:rPr>
          <w:noProof/>
        </w:rPr>
        <w:drawing>
          <wp:anchor distT="0" distB="0" distL="114300" distR="114300" simplePos="0" relativeHeight="251658240" behindDoc="0" locked="0" layoutInCell="1" allowOverlap="1" wp14:anchorId="717441F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813560" cy="19640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54" cy="1971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9C1" w:rsidRPr="00830E7C" w:rsidRDefault="000A19C1" w:rsidP="000A19C1">
      <w:r w:rsidRPr="00830E7C">
        <w:t>If you are enrolling or changing employee-paid LTD, you need to know what type of retirement they have (TIAA or Other), then click on the Benefit Plan Search Tool to find the coverage needed.</w:t>
      </w:r>
    </w:p>
    <w:p w:rsidR="000A19C1" w:rsidRPr="00830E7C" w:rsidRDefault="000A19C1"/>
    <w:p w:rsidR="000A19C1" w:rsidRPr="00830E7C" w:rsidRDefault="000A5861">
      <w:r w:rsidRPr="00830E7C">
        <w:t>If you are changing coverage, the Benefit Plan will already tell you if the retirement plan is TIAA or Other.</w:t>
      </w:r>
    </w:p>
    <w:p w:rsidR="000A19C1" w:rsidRPr="00830E7C" w:rsidRDefault="000A19C1"/>
    <w:p w:rsidR="000A19C1" w:rsidRPr="00830E7C" w:rsidRDefault="002345D2">
      <w:r w:rsidRPr="00830E7C">
        <w:t>Non-retirement-eligible employees will be “Other.”</w:t>
      </w:r>
    </w:p>
    <w:p w:rsidR="000A19C1" w:rsidRPr="00830E7C" w:rsidRDefault="000A19C1"/>
    <w:p w:rsidR="000A19C1" w:rsidRPr="00830E7C" w:rsidRDefault="00743D39">
      <w:r w:rsidRPr="00830E7C">
        <w:t>SEE documentation: Benefits-LTD-Adding ABBRs for PT Faculty</w:t>
      </w:r>
    </w:p>
    <w:p w:rsidR="000A19C1" w:rsidRPr="00830E7C" w:rsidRDefault="000A19C1"/>
    <w:bookmarkEnd w:id="1"/>
    <w:p w:rsidR="007D6FBA" w:rsidRDefault="007D6FBA">
      <w:pPr>
        <w:rPr>
          <w:b/>
          <w:u w:val="single"/>
        </w:rPr>
      </w:pPr>
    </w:p>
    <w:p w:rsidR="00C663D5" w:rsidRPr="000E34BA" w:rsidRDefault="00C663D5">
      <w:pPr>
        <w:rPr>
          <w:b/>
          <w:u w:val="single"/>
        </w:rPr>
      </w:pPr>
      <w:r w:rsidRPr="000E34BA">
        <w:rPr>
          <w:b/>
          <w:u w:val="single"/>
        </w:rPr>
        <w:t>Enrolling</w:t>
      </w:r>
    </w:p>
    <w:p w:rsidR="00C663D5" w:rsidRDefault="00C663D5"/>
    <w:p w:rsidR="000A19C1" w:rsidRDefault="000A5861" w:rsidP="000A19C1">
      <w:r>
        <w:t>If enrolling for the first time, a</w:t>
      </w:r>
      <w:r w:rsidR="000A19C1">
        <w:t>dd + a row in Plan Type, choose plan, add + a row in Coverage, enter Coverage, Deduction and Effective dates</w:t>
      </w:r>
      <w:r>
        <w:t xml:space="preserve"> (use the same date for all)</w:t>
      </w:r>
      <w:r w:rsidR="000A19C1">
        <w:t>, choose Benefit Plan and Save.</w:t>
      </w:r>
    </w:p>
    <w:p w:rsidR="002345D2" w:rsidRDefault="002345D2" w:rsidP="000A19C1"/>
    <w:p w:rsidR="002345D2" w:rsidRDefault="002345D2" w:rsidP="000A19C1">
      <w:r w:rsidRPr="002345D2">
        <w:rPr>
          <w:b/>
        </w:rPr>
        <w:t>Note</w:t>
      </w:r>
      <w:r>
        <w:t xml:space="preserve">: you can effective date in the future, i.e., put in 3/1 even if it is currently 2/9 (according to the experts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</w:t>
      </w:r>
    </w:p>
    <w:p w:rsidR="00161F6B" w:rsidRDefault="00161F6B" w:rsidP="00161F6B">
      <w:pPr>
        <w:rPr>
          <w:b/>
          <w:highlight w:val="cyan"/>
        </w:rPr>
      </w:pPr>
    </w:p>
    <w:p w:rsidR="00161F6B" w:rsidRDefault="00161F6B" w:rsidP="00161F6B">
      <w:pPr>
        <w:rPr>
          <w:b/>
        </w:rPr>
      </w:pPr>
      <w:r w:rsidRPr="002854C3">
        <w:rPr>
          <w:b/>
          <w:highlight w:val="cyan"/>
        </w:rPr>
        <w:t>Basic</w:t>
      </w:r>
      <w:r w:rsidRPr="0075399B">
        <w:rPr>
          <w:b/>
        </w:rPr>
        <w:t xml:space="preserve"> </w:t>
      </w:r>
      <w:r>
        <w:rPr>
          <w:b/>
        </w:rPr>
        <w:t>–</w:t>
      </w:r>
      <w:r w:rsidRPr="002854C3">
        <w:t xml:space="preserve"> add </w:t>
      </w:r>
      <w:r>
        <w:t xml:space="preserve">Plan Type, </w:t>
      </w:r>
      <w:r w:rsidR="006C58B3">
        <w:t>Coverage and Deduction Begin dates (both the same) and Election Date (Election Date can be different)</w:t>
      </w:r>
      <w:r w:rsidRPr="002854C3">
        <w:t xml:space="preserve">, </w:t>
      </w:r>
      <w:r>
        <w:t xml:space="preserve">add Benefit Plan, </w:t>
      </w:r>
      <w:r w:rsidRPr="002854C3">
        <w:t>Save</w:t>
      </w:r>
      <w:r>
        <w:t>.</w:t>
      </w:r>
    </w:p>
    <w:p w:rsidR="00161F6B" w:rsidRDefault="00161F6B" w:rsidP="00161F6B">
      <w:pPr>
        <w:rPr>
          <w:b/>
        </w:rPr>
      </w:pPr>
    </w:p>
    <w:p w:rsidR="00161F6B" w:rsidRDefault="00161F6B" w:rsidP="00161F6B">
      <w:r>
        <w:rPr>
          <w:noProof/>
        </w:rPr>
        <w:drawing>
          <wp:inline distT="0" distB="0" distL="0" distR="0" wp14:anchorId="451FC253" wp14:editId="6E6ECD81">
            <wp:extent cx="4635624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4739" cy="261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6B" w:rsidRDefault="00161F6B" w:rsidP="00161F6B">
      <w:r>
        <w:rPr>
          <w:b/>
          <w:highlight w:val="cyan"/>
        </w:rPr>
        <w:lastRenderedPageBreak/>
        <w:t>Employee Paid</w:t>
      </w:r>
      <w:r w:rsidRPr="0075399B">
        <w:rPr>
          <w:b/>
        </w:rPr>
        <w:t xml:space="preserve"> </w:t>
      </w:r>
      <w:r w:rsidRPr="002854C3">
        <w:t xml:space="preserve">- Add a row (+), choose Plan Type (Optional), add </w:t>
      </w:r>
      <w:r w:rsidR="007D6FBA">
        <w:t>Coverage and Deduction Begin dates (both the same-1</w:t>
      </w:r>
      <w:r w:rsidR="007D6FBA" w:rsidRPr="00F06A84">
        <w:rPr>
          <w:vertAlign w:val="superscript"/>
        </w:rPr>
        <w:t>st</w:t>
      </w:r>
      <w:r w:rsidR="007D6FBA">
        <w:t xml:space="preserve"> of the month after signature</w:t>
      </w:r>
      <w:r w:rsidR="007D6FBA" w:rsidRPr="002854C3">
        <w:t>)</w:t>
      </w:r>
      <w:r w:rsidR="007D6FBA">
        <w:t>) and Election Date (Election Date can be different)</w:t>
      </w:r>
      <w:r w:rsidRPr="002854C3">
        <w:t xml:space="preserve">, </w:t>
      </w:r>
      <w:r>
        <w:t xml:space="preserve">add Benefit Plan, if applicable, </w:t>
      </w:r>
      <w:r w:rsidRPr="002854C3">
        <w:t>Save.</w:t>
      </w:r>
    </w:p>
    <w:p w:rsidR="00161F6B" w:rsidRDefault="00161F6B"/>
    <w:p w:rsidR="00743D39" w:rsidRDefault="00161F6B">
      <w:r>
        <w:rPr>
          <w:noProof/>
        </w:rPr>
        <w:drawing>
          <wp:inline distT="0" distB="0" distL="0" distR="0" wp14:anchorId="4D8B17A5" wp14:editId="1DC50636">
            <wp:extent cx="6858000" cy="39027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43D39" w:rsidRDefault="00743D39">
      <w:pPr>
        <w:spacing w:after="160" w:line="259" w:lineRule="auto"/>
      </w:pPr>
      <w:r>
        <w:br w:type="page"/>
      </w:r>
    </w:p>
    <w:p w:rsidR="006F4917" w:rsidRDefault="006F4917"/>
    <w:p w:rsidR="00C663D5" w:rsidRPr="000E34BA" w:rsidRDefault="00C663D5">
      <w:pPr>
        <w:rPr>
          <w:b/>
          <w:u w:val="single"/>
        </w:rPr>
      </w:pPr>
      <w:r w:rsidRPr="000E34BA">
        <w:rPr>
          <w:b/>
          <w:u w:val="single"/>
        </w:rPr>
        <w:t>Changing</w:t>
      </w:r>
    </w:p>
    <w:p w:rsidR="00C663D5" w:rsidRDefault="00C663D5"/>
    <w:p w:rsidR="000A19C1" w:rsidRDefault="000A5861" w:rsidP="000A19C1">
      <w:r>
        <w:t>A</w:t>
      </w:r>
      <w:r w:rsidR="000A19C1">
        <w:t xml:space="preserve">dd + a row in Coverage, enter </w:t>
      </w:r>
      <w:r w:rsidR="007D6FBA">
        <w:t>Coverage and Deduction Begin dates (both the same) and Election Date (Election Date can be different)</w:t>
      </w:r>
      <w:r w:rsidR="000A19C1">
        <w:t>, choose Benefit Plan and Save.</w:t>
      </w:r>
    </w:p>
    <w:p w:rsidR="000A5861" w:rsidRDefault="000A5861" w:rsidP="000A19C1"/>
    <w:p w:rsidR="002345D2" w:rsidRDefault="002345D2" w:rsidP="002345D2">
      <w:r w:rsidRPr="002345D2">
        <w:rPr>
          <w:b/>
        </w:rPr>
        <w:t>Note</w:t>
      </w:r>
      <w:r>
        <w:t xml:space="preserve">: you can effective date in the future, i.e., put in 3/1 even if it is currently 2/9 (according to the experts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</w:t>
      </w:r>
    </w:p>
    <w:p w:rsidR="002345D2" w:rsidRDefault="002345D2" w:rsidP="000A19C1"/>
    <w:p w:rsidR="000A19C1" w:rsidRDefault="000A5861">
      <w:r>
        <w:rPr>
          <w:noProof/>
        </w:rPr>
        <w:drawing>
          <wp:inline distT="0" distB="0" distL="0" distR="0" wp14:anchorId="7B81D851" wp14:editId="57FE1018">
            <wp:extent cx="6858000" cy="4022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5" w:rsidRDefault="00C663D5"/>
    <w:p w:rsidR="000A5861" w:rsidRDefault="000A586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663D5" w:rsidRPr="000E34BA" w:rsidRDefault="00E01AF0">
      <w:pPr>
        <w:rPr>
          <w:b/>
          <w:u w:val="single"/>
        </w:rPr>
      </w:pPr>
      <w:r w:rsidRPr="000E34BA">
        <w:rPr>
          <w:b/>
          <w:u w:val="single"/>
        </w:rPr>
        <w:lastRenderedPageBreak/>
        <w:t>Declining/</w:t>
      </w:r>
      <w:r w:rsidR="00C663D5" w:rsidRPr="000E34BA">
        <w:rPr>
          <w:b/>
          <w:u w:val="single"/>
        </w:rPr>
        <w:t>Waiving</w:t>
      </w:r>
      <w:r w:rsidRPr="000E34BA">
        <w:rPr>
          <w:b/>
          <w:u w:val="single"/>
        </w:rPr>
        <w:t>:</w:t>
      </w:r>
    </w:p>
    <w:p w:rsidR="00C663D5" w:rsidRDefault="00C663D5"/>
    <w:p w:rsidR="00C663D5" w:rsidRDefault="00C663D5">
      <w:r>
        <w:t>If an employee wants to decline employee-paid (optional) LTD coverage</w:t>
      </w:r>
      <w:r w:rsidR="006F4917">
        <w:t xml:space="preserve">, just </w:t>
      </w:r>
      <w:r>
        <w:t>add + a row</w:t>
      </w:r>
      <w:r w:rsidR="00E01AF0">
        <w:t xml:space="preserve"> in </w:t>
      </w:r>
      <w:r w:rsidR="007D6FBA">
        <w:t>Coverage and Deduction Begin dates (both the same) and Election Date (Election Date can be different)</w:t>
      </w:r>
      <w:r>
        <w:t>, click on Waive (refresh) and Save.</w:t>
      </w:r>
    </w:p>
    <w:p w:rsidR="002A4EC0" w:rsidRDefault="002A4EC0"/>
    <w:p w:rsidR="002345D2" w:rsidRDefault="002345D2" w:rsidP="002345D2">
      <w:r w:rsidRPr="002345D2">
        <w:rPr>
          <w:b/>
        </w:rPr>
        <w:t>Note</w:t>
      </w:r>
      <w:r>
        <w:t xml:space="preserve">: you can effective date in the future, i.e., put in 3/1 even if it is currently 2/9 (according to the experts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).</w:t>
      </w:r>
    </w:p>
    <w:p w:rsidR="002345D2" w:rsidRDefault="002345D2"/>
    <w:p w:rsidR="00C663D5" w:rsidRDefault="00C225F6">
      <w:r>
        <w:rPr>
          <w:noProof/>
        </w:rPr>
        <w:drawing>
          <wp:inline distT="0" distB="0" distL="0" distR="0" wp14:anchorId="3FF50BB3" wp14:editId="11F20899">
            <wp:extent cx="6858000" cy="3936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3D5" w:rsidRDefault="00C663D5"/>
    <w:p w:rsidR="000A5861" w:rsidRDefault="000A586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663D5" w:rsidRPr="000E34BA" w:rsidRDefault="00C663D5">
      <w:pPr>
        <w:rPr>
          <w:b/>
          <w:u w:val="single"/>
        </w:rPr>
      </w:pPr>
      <w:r w:rsidRPr="000E34BA">
        <w:rPr>
          <w:b/>
          <w:u w:val="single"/>
        </w:rPr>
        <w:lastRenderedPageBreak/>
        <w:t>Terminating</w:t>
      </w:r>
    </w:p>
    <w:p w:rsidR="000A5861" w:rsidRDefault="000A5861"/>
    <w:p w:rsidR="000A5861" w:rsidRDefault="000A5861">
      <w:r>
        <w:t xml:space="preserve">Add + a row in Coverage, enter </w:t>
      </w:r>
      <w:r w:rsidR="007D6FBA">
        <w:t>Coverage and Deduction Begin dates (both the same) and Election Date (Election Date can be different)</w:t>
      </w:r>
      <w:bookmarkStart w:id="2" w:name="_GoBack"/>
      <w:bookmarkEnd w:id="2"/>
      <w:r>
        <w:t>, select Termination, Refresh, Save.</w:t>
      </w:r>
    </w:p>
    <w:p w:rsidR="000A5861" w:rsidRDefault="000A5861"/>
    <w:p w:rsidR="000A5861" w:rsidRDefault="000A5861">
      <w:r>
        <w:rPr>
          <w:noProof/>
        </w:rPr>
        <w:drawing>
          <wp:inline distT="0" distB="0" distL="0" distR="0" wp14:anchorId="598375B6" wp14:editId="4F7781FD">
            <wp:extent cx="6858000" cy="38842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861" w:rsidRDefault="000A5861"/>
    <w:p w:rsidR="000A5861" w:rsidRDefault="000A5861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A5861" w:rsidSect="00161F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C688F"/>
    <w:multiLevelType w:val="hybridMultilevel"/>
    <w:tmpl w:val="11A8A3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9"/>
  </w:num>
  <w:num w:numId="11">
    <w:abstractNumId w:val="9"/>
  </w:num>
  <w:num w:numId="12">
    <w:abstractNumId w:val="4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4"/>
  </w:num>
  <w:num w:numId="19">
    <w:abstractNumId w:val="1"/>
  </w:num>
  <w:num w:numId="20">
    <w:abstractNumId w:val="10"/>
  </w:num>
  <w:num w:numId="21">
    <w:abstractNumId w:val="4"/>
  </w:num>
  <w:num w:numId="22">
    <w:abstractNumId w:val="4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A19C1"/>
    <w:rsid w:val="000A5861"/>
    <w:rsid w:val="000E34BA"/>
    <w:rsid w:val="00100E47"/>
    <w:rsid w:val="00142AC8"/>
    <w:rsid w:val="001440AC"/>
    <w:rsid w:val="00150A8D"/>
    <w:rsid w:val="00161F6B"/>
    <w:rsid w:val="001754BA"/>
    <w:rsid w:val="001E4FFA"/>
    <w:rsid w:val="001F0D74"/>
    <w:rsid w:val="002345D2"/>
    <w:rsid w:val="002435A1"/>
    <w:rsid w:val="002478CC"/>
    <w:rsid w:val="00252ACF"/>
    <w:rsid w:val="002662A9"/>
    <w:rsid w:val="002A4EC0"/>
    <w:rsid w:val="00305450"/>
    <w:rsid w:val="003167E6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5D3A9A"/>
    <w:rsid w:val="006314AC"/>
    <w:rsid w:val="006652B1"/>
    <w:rsid w:val="006A09D5"/>
    <w:rsid w:val="006C58B3"/>
    <w:rsid w:val="006F4917"/>
    <w:rsid w:val="00743D39"/>
    <w:rsid w:val="007A42A4"/>
    <w:rsid w:val="007D6FBA"/>
    <w:rsid w:val="00830E7C"/>
    <w:rsid w:val="00835135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25F6"/>
    <w:rsid w:val="00C24FAF"/>
    <w:rsid w:val="00C663D5"/>
    <w:rsid w:val="00CC5283"/>
    <w:rsid w:val="00CF427A"/>
    <w:rsid w:val="00D720EE"/>
    <w:rsid w:val="00D80326"/>
    <w:rsid w:val="00DF4E65"/>
    <w:rsid w:val="00E01AF0"/>
    <w:rsid w:val="00E02497"/>
    <w:rsid w:val="00E14050"/>
    <w:rsid w:val="00E51584"/>
    <w:rsid w:val="00E5489B"/>
    <w:rsid w:val="00E85B67"/>
    <w:rsid w:val="00E91BD4"/>
    <w:rsid w:val="00ED3FAD"/>
    <w:rsid w:val="00F06A84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444C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D8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13</cp:revision>
  <dcterms:created xsi:type="dcterms:W3CDTF">2022-01-15T19:28:00Z</dcterms:created>
  <dcterms:modified xsi:type="dcterms:W3CDTF">2022-03-16T19:12:00Z</dcterms:modified>
</cp:coreProperties>
</file>